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774D" w14:textId="0395BBC3" w:rsidR="00314148" w:rsidRDefault="00F171EF" w:rsidP="00F171EF">
      <w:pPr>
        <w:spacing w:after="0" w:line="259" w:lineRule="auto"/>
        <w:ind w:left="146" w:firstLine="0"/>
      </w:pPr>
      <w:r>
        <w:rPr>
          <w:rFonts w:ascii="Times New Roman" w:eastAsia="Times New Roman" w:hAnsi="Times New Roman" w:cs="Times New Roman"/>
          <w:noProof/>
          <w:sz w:val="40"/>
        </w:rPr>
        <w:drawing>
          <wp:anchor distT="0" distB="0" distL="114300" distR="114300" simplePos="0" relativeHeight="251658240" behindDoc="1" locked="0" layoutInCell="1" allowOverlap="1" wp14:anchorId="1B982E1A" wp14:editId="09650445">
            <wp:simplePos x="0" y="0"/>
            <wp:positionH relativeFrom="column">
              <wp:posOffset>276225</wp:posOffset>
            </wp:positionH>
            <wp:positionV relativeFrom="paragraph">
              <wp:posOffset>0</wp:posOffset>
            </wp:positionV>
            <wp:extent cx="3495675" cy="1254125"/>
            <wp:effectExtent l="0" t="0" r="9525" b="3175"/>
            <wp:wrapTight wrapText="bothSides">
              <wp:wrapPolygon edited="0">
                <wp:start x="0" y="0"/>
                <wp:lineTo x="0" y="21327"/>
                <wp:lineTo x="21541" y="21327"/>
                <wp:lineTo x="21541" y="0"/>
                <wp:lineTo x="0" y="0"/>
              </wp:wrapPolygon>
            </wp:wrapTight>
            <wp:docPr id="129419565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95650" name="Picture 1" descr="A close-up of a sig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495675" cy="1254125"/>
                    </a:xfrm>
                    <a:prstGeom prst="rect">
                      <a:avLst/>
                    </a:prstGeom>
                  </pic:spPr>
                </pic:pic>
              </a:graphicData>
            </a:graphic>
          </wp:anchor>
        </w:drawing>
      </w:r>
      <w:r>
        <w:rPr>
          <w:rFonts w:ascii="Times New Roman" w:eastAsia="Times New Roman" w:hAnsi="Times New Roman" w:cs="Times New Roman"/>
          <w:sz w:val="24"/>
        </w:rPr>
        <w:t xml:space="preserve"> </w:t>
      </w:r>
    </w:p>
    <w:p w14:paraId="48B635F2" w14:textId="0361843E" w:rsidR="00314148" w:rsidRDefault="00314148">
      <w:pPr>
        <w:spacing w:after="0" w:line="259" w:lineRule="auto"/>
        <w:ind w:left="60" w:firstLine="0"/>
        <w:jc w:val="center"/>
      </w:pPr>
    </w:p>
    <w:p w14:paraId="11405A1C" w14:textId="77777777" w:rsidR="00314148" w:rsidRDefault="00F171EF">
      <w:pPr>
        <w:spacing w:after="58" w:line="259" w:lineRule="auto"/>
        <w:ind w:left="60" w:firstLine="0"/>
        <w:jc w:val="center"/>
      </w:pPr>
      <w:r>
        <w:rPr>
          <w:rFonts w:ascii="Times New Roman" w:eastAsia="Times New Roman" w:hAnsi="Times New Roman" w:cs="Times New Roman"/>
          <w:sz w:val="24"/>
        </w:rPr>
        <w:t xml:space="preserve"> </w:t>
      </w:r>
    </w:p>
    <w:p w14:paraId="6CCDABCD" w14:textId="77777777" w:rsidR="00314148" w:rsidRDefault="00F171EF">
      <w:pPr>
        <w:spacing w:after="28" w:line="259" w:lineRule="auto"/>
        <w:ind w:right="1"/>
        <w:jc w:val="center"/>
      </w:pPr>
      <w:r>
        <w:rPr>
          <w:b/>
          <w:sz w:val="32"/>
        </w:rPr>
        <w:t xml:space="preserve">BYLAWS OF  </w:t>
      </w:r>
    </w:p>
    <w:p w14:paraId="2944CA31" w14:textId="77777777" w:rsidR="00314148" w:rsidRDefault="00F171EF">
      <w:pPr>
        <w:spacing w:after="0" w:line="259" w:lineRule="auto"/>
        <w:ind w:right="5"/>
        <w:jc w:val="center"/>
      </w:pPr>
      <w:r>
        <w:rPr>
          <w:b/>
          <w:sz w:val="32"/>
        </w:rPr>
        <w:t xml:space="preserve">COWLITZ VALLEY WILDLIFE LEAGUE </w:t>
      </w:r>
    </w:p>
    <w:p w14:paraId="4F0D70DF" w14:textId="77777777" w:rsidR="00314148" w:rsidRDefault="00F171EF">
      <w:pPr>
        <w:spacing w:after="218" w:line="259" w:lineRule="auto"/>
        <w:ind w:left="0" w:firstLine="0"/>
      </w:pPr>
      <w:r>
        <w:rPr>
          <w:b/>
        </w:rPr>
        <w:t xml:space="preserve"> </w:t>
      </w:r>
    </w:p>
    <w:p w14:paraId="51B00842" w14:textId="77777777" w:rsidR="00314148" w:rsidRDefault="00F171EF">
      <w:pPr>
        <w:pStyle w:val="Heading1"/>
        <w:ind w:left="-5"/>
      </w:pPr>
      <w:r>
        <w:t xml:space="preserve">ARTICLE I.  MEMBERSHIP </w:t>
      </w:r>
      <w:r>
        <w:rPr>
          <w:b w:val="0"/>
        </w:rPr>
        <w:t xml:space="preserve"> </w:t>
      </w:r>
    </w:p>
    <w:p w14:paraId="69399F5F" w14:textId="77777777" w:rsidR="00314148" w:rsidRDefault="00F171EF">
      <w:pPr>
        <w:ind w:left="-5"/>
      </w:pPr>
      <w:r>
        <w:rPr>
          <w:b/>
        </w:rPr>
        <w:t>Section 1.</w:t>
      </w:r>
      <w:r>
        <w:t xml:space="preserve"> </w:t>
      </w:r>
      <w:r>
        <w:tab/>
      </w:r>
      <w:r>
        <w:t xml:space="preserve">The name of this organization shall be the Cowlitz Valley Wildlife League.  The Cowlitz Valley Wildlife League is a nonprofit corporation, organized under and existing by virtue of the statutes of the state of Washington.  The Cowlitz Valley Wildlife League shall observe all local state and Federal laws which apply to a non-profit organization as defined in the Internal Revenue Code. Hereinafter the Cowlitz Valley Wildlife League shall be referred to as CVWL.  </w:t>
      </w:r>
    </w:p>
    <w:p w14:paraId="62A3DFB8" w14:textId="77777777" w:rsidR="00314148" w:rsidRDefault="00F171EF">
      <w:pPr>
        <w:ind w:left="-5"/>
      </w:pPr>
      <w:r>
        <w:rPr>
          <w:b/>
        </w:rPr>
        <w:t>Section 2.</w:t>
      </w:r>
      <w:r>
        <w:t xml:space="preserve"> </w:t>
      </w:r>
      <w:r>
        <w:tab/>
        <w:t xml:space="preserve">There shall be no capital </w:t>
      </w:r>
      <w:proofErr w:type="gramStart"/>
      <w:r>
        <w:t>stock</w:t>
      </w:r>
      <w:proofErr w:type="gramEnd"/>
      <w:r>
        <w:t xml:space="preserve"> and no member of this organization shall have greater voice or interest in the affairs of this organization than any other member. </w:t>
      </w:r>
    </w:p>
    <w:p w14:paraId="43CA7860" w14:textId="77777777" w:rsidR="00314148" w:rsidRDefault="00F171EF">
      <w:pPr>
        <w:ind w:left="-5"/>
      </w:pPr>
      <w:r>
        <w:rPr>
          <w:b/>
        </w:rPr>
        <w:t>Section 3.</w:t>
      </w:r>
      <w:r>
        <w:t xml:space="preserve"> </w:t>
      </w:r>
      <w:r>
        <w:tab/>
        <w:t>Eligibility for Membership: Any person or couple seeking membership in CVWL must file an application for membership.  Said applicants shall be active members of the corporation upon receiving a majority vote of the Board of Trustees and payment of dues.  A member may terminate their membership in the corporation any time by delivering notice thereof to the president or secretary of the corporation.  The membership of any person may be terminated by a majority 2/3 vote of all members of the Board of Truste</w:t>
      </w:r>
      <w:r>
        <w:t xml:space="preserve">es at any regular or special meeting.  Notice, as specified herein, of such proposed </w:t>
      </w:r>
      <w:r>
        <w:lastRenderedPageBreak/>
        <w:t xml:space="preserve">termination shall be given to the member sought to be removed prior to the meeting at which the question will be voted upon.  </w:t>
      </w:r>
    </w:p>
    <w:p w14:paraId="4978CF3E" w14:textId="77777777" w:rsidR="00314148" w:rsidRDefault="00F171EF">
      <w:pPr>
        <w:ind w:left="-5"/>
      </w:pPr>
      <w:r>
        <w:rPr>
          <w:b/>
        </w:rPr>
        <w:t xml:space="preserve">Section 4. </w:t>
      </w:r>
      <w:r>
        <w:t xml:space="preserve"> </w:t>
      </w:r>
      <w:r>
        <w:tab/>
        <w:t xml:space="preserve">There shall be only one (1) class of membership - active.  </w:t>
      </w:r>
      <w:proofErr w:type="gramStart"/>
      <w:r>
        <w:t>Persons having</w:t>
      </w:r>
      <w:proofErr w:type="gramEnd"/>
      <w:r>
        <w:t xml:space="preserve"> paid their dues shall be considered active members. </w:t>
      </w:r>
    </w:p>
    <w:p w14:paraId="3AB36B98" w14:textId="77777777" w:rsidR="00314148" w:rsidRDefault="00F171EF">
      <w:pPr>
        <w:ind w:left="-5"/>
      </w:pPr>
      <w:r>
        <w:rPr>
          <w:b/>
        </w:rPr>
        <w:t xml:space="preserve">Section 5. </w:t>
      </w:r>
      <w:r>
        <w:t xml:space="preserve"> </w:t>
      </w:r>
      <w:r>
        <w:tab/>
        <w:t xml:space="preserve">Annual membership dues shall be paid by March 15 of each year. The sum is to be fixed by the Board of Trustees and voted upon by the general membership.  There shall be an initiation fee for new members </w:t>
      </w:r>
      <w:proofErr w:type="gramStart"/>
      <w:r>
        <w:t>with the exception of</w:t>
      </w:r>
      <w:proofErr w:type="gramEnd"/>
      <w:r>
        <w:t xml:space="preserve"> members' children of any age, and </w:t>
      </w:r>
      <w:proofErr w:type="gramStart"/>
      <w:r>
        <w:t>active duty</w:t>
      </w:r>
      <w:proofErr w:type="gramEnd"/>
      <w:r>
        <w:t xml:space="preserve"> US Military personnel.  The initiation fee exemption shall not apply to children of those holding membership less than one year.</w:t>
      </w:r>
      <w:r>
        <w:rPr>
          <w:i/>
        </w:rPr>
        <w:t xml:space="preserve"> </w:t>
      </w:r>
    </w:p>
    <w:p w14:paraId="1033798B" w14:textId="77777777" w:rsidR="00314148" w:rsidRDefault="00F171EF">
      <w:pPr>
        <w:spacing w:after="218" w:line="259" w:lineRule="auto"/>
        <w:ind w:left="0" w:firstLine="0"/>
      </w:pPr>
      <w:r>
        <w:t xml:space="preserve"> </w:t>
      </w:r>
    </w:p>
    <w:p w14:paraId="21CA7C60" w14:textId="77777777" w:rsidR="00314148" w:rsidRDefault="00F171EF">
      <w:pPr>
        <w:pStyle w:val="Heading1"/>
        <w:ind w:left="-5"/>
      </w:pPr>
      <w:r>
        <w:t>ARTICLE II.  MEETINGS</w:t>
      </w:r>
      <w:r>
        <w:rPr>
          <w:b w:val="0"/>
        </w:rPr>
        <w:t xml:space="preserve"> </w:t>
      </w:r>
    </w:p>
    <w:p w14:paraId="70122F29" w14:textId="77777777" w:rsidR="00314148" w:rsidRDefault="00F171EF">
      <w:pPr>
        <w:ind w:left="-5"/>
      </w:pPr>
      <w:r>
        <w:rPr>
          <w:b/>
        </w:rPr>
        <w:t>Section 1.</w:t>
      </w:r>
      <w:r>
        <w:t xml:space="preserve"> </w:t>
      </w:r>
      <w:r>
        <w:tab/>
      </w:r>
      <w:r>
        <w:t xml:space="preserve">The general membership meetings of this organization shall be held in the months of May and August at the registered office of this corporation or a place determined by the Board of Trustees.  The May meeting shall be held for the purpose of establishing a nomination committee for and setting a date for election of officers to serve the next year.  The August general membership meeting shall be for the purpose of electing officer and Board of Trustees for the next year, and other business as necessary. </w:t>
      </w:r>
    </w:p>
    <w:p w14:paraId="04A83242" w14:textId="77777777" w:rsidR="00314148" w:rsidRDefault="00F171EF">
      <w:pPr>
        <w:ind w:left="-5"/>
      </w:pPr>
      <w:r>
        <w:rPr>
          <w:b/>
        </w:rPr>
        <w:t>Section 2.</w:t>
      </w:r>
      <w:r>
        <w:t xml:space="preserve"> </w:t>
      </w:r>
      <w:r>
        <w:tab/>
        <w:t xml:space="preserve">Special Meetings of the General Membership: The Board of Trustees may call special meetings of the general membership upon a majority vote of the Board of Trustees, or by signed petition of one-fifth of the active members.  Special meetings shall be called for a date no less than ten (10) </w:t>
      </w:r>
      <w:proofErr w:type="gramStart"/>
      <w:r>
        <w:t>nor</w:t>
      </w:r>
      <w:proofErr w:type="gramEnd"/>
      <w:r>
        <w:t xml:space="preserve"> more than thirty (30) days after receipt of a proper request as herein set forth. </w:t>
      </w:r>
    </w:p>
    <w:p w14:paraId="439CB2EB" w14:textId="77777777" w:rsidR="00314148" w:rsidRDefault="00F171EF">
      <w:pPr>
        <w:ind w:left="-5"/>
      </w:pPr>
      <w:r>
        <w:rPr>
          <w:b/>
        </w:rPr>
        <w:t>Section 3.</w:t>
      </w:r>
      <w:r>
        <w:t xml:space="preserve"> </w:t>
      </w:r>
      <w:r>
        <w:tab/>
        <w:t xml:space="preserve">Notice of all meetings of the general membership, stating the date, time, and in general terms the purpose thereof, shall be mailed by the Secretary or person calling such meetings to each active member at least ten (10) days prior to the date of such meeting. Such </w:t>
      </w:r>
      <w:r>
        <w:lastRenderedPageBreak/>
        <w:t xml:space="preserve">notice shall be deemed sufficient if placed in the United States mail, postage </w:t>
      </w:r>
      <w:proofErr w:type="gramStart"/>
      <w:r>
        <w:t>prepaid, and</w:t>
      </w:r>
      <w:proofErr w:type="gramEnd"/>
      <w:r>
        <w:t xml:space="preserve"> addressed to the member at his last known address. Fax and E-mail </w:t>
      </w:r>
      <w:proofErr w:type="gramStart"/>
      <w:r>
        <w:t>shall</w:t>
      </w:r>
      <w:proofErr w:type="gramEnd"/>
      <w:r>
        <w:t xml:space="preserve"> also be sufficient notification </w:t>
      </w:r>
      <w:proofErr w:type="gramStart"/>
      <w:r>
        <w:t>as long as</w:t>
      </w:r>
      <w:proofErr w:type="gramEnd"/>
      <w:r>
        <w:t xml:space="preserve"> the Fax numbers and E-mail address co</w:t>
      </w:r>
      <w:r>
        <w:t xml:space="preserve">mmunication is a written request by the active member. Responsibility of correct numbers and addresses are the responsibility of the active members. Any changes are to be requested in writing. </w:t>
      </w:r>
    </w:p>
    <w:p w14:paraId="6D88A9E6" w14:textId="77777777" w:rsidR="00314148" w:rsidRDefault="00F171EF">
      <w:pPr>
        <w:ind w:left="-5"/>
      </w:pPr>
      <w:r>
        <w:rPr>
          <w:b/>
        </w:rPr>
        <w:t>Section 4.</w:t>
      </w:r>
      <w:r>
        <w:t xml:space="preserve"> </w:t>
      </w:r>
      <w:r>
        <w:tab/>
        <w:t xml:space="preserve">A quorum at the meetings of the general membership, or at any special meeting of the general membership, shall consist of no less than twenty (20) active members.  If a quorum is not present, the President may have the option of rescheduling the membership meeting or an informational presentation may </w:t>
      </w:r>
      <w:proofErr w:type="gramStart"/>
      <w:r>
        <w:t>occur</w:t>
      </w:r>
      <w:proofErr w:type="gramEnd"/>
      <w:r>
        <w:t xml:space="preserve"> but no actions or voting shall take place.  Voting shall be done in person and proxies are not allowed.  </w:t>
      </w:r>
    </w:p>
    <w:p w14:paraId="2EEAD62A" w14:textId="77777777" w:rsidR="00314148" w:rsidRDefault="00F171EF">
      <w:pPr>
        <w:ind w:left="-5"/>
      </w:pPr>
      <w:r>
        <w:rPr>
          <w:b/>
        </w:rPr>
        <w:t>Section 5.</w:t>
      </w:r>
      <w:r>
        <w:t xml:space="preserve"> </w:t>
      </w:r>
      <w:r>
        <w:tab/>
        <w:t xml:space="preserve">The president, or in his/her absence, the Vice president, shall call the meeting of the general membership to order and shall act as the presiding officer. In the event both the President and Vice president are absent, the trustees may select a board member as chairperson to preside in the place of the President.  </w:t>
      </w:r>
    </w:p>
    <w:p w14:paraId="0226DB9C" w14:textId="77777777" w:rsidR="00314148" w:rsidRDefault="00F171EF">
      <w:pPr>
        <w:ind w:left="-5"/>
      </w:pPr>
      <w:r>
        <w:rPr>
          <w:b/>
        </w:rPr>
        <w:t xml:space="preserve">Section 6. </w:t>
      </w:r>
      <w:r>
        <w:t xml:space="preserve"> </w:t>
      </w:r>
      <w:r>
        <w:tab/>
        <w:t xml:space="preserve">Board of Trustees Meetings: The Business of CVWL shall be transacted by the Board of Trustees as hereinafter set forth.  The Board is the governing body of CVWL, its budgeting and its service levels.  Nothing in these bylaws is intended to limit the general powers of the Board.  The Board retains all powers granted to it under the Washington State Constitution, Federal laws and the Washington </w:t>
      </w:r>
      <w:proofErr w:type="spellStart"/>
      <w:r>
        <w:t>NonProfit</w:t>
      </w:r>
      <w:proofErr w:type="spellEnd"/>
      <w:r>
        <w:t xml:space="preserve"> Corporation Act.   </w:t>
      </w:r>
    </w:p>
    <w:p w14:paraId="27C394B0" w14:textId="77777777" w:rsidR="00314148" w:rsidRDefault="00F171EF">
      <w:pPr>
        <w:ind w:left="-5"/>
      </w:pPr>
      <w:r>
        <w:rPr>
          <w:b/>
        </w:rPr>
        <w:t xml:space="preserve">Section 7. </w:t>
      </w:r>
      <w:r>
        <w:rPr>
          <w:b/>
        </w:rPr>
        <w:tab/>
      </w:r>
      <w:r>
        <w:t xml:space="preserve">Board of Trustees meetings shall be set in November for the following year, and the schedule of said meetings reported to the general membership by the secretary.  Said scheduled meetings are subject to cancellation by or changes in date and time by a majority vote of the Board of Trustees and notice to the board members. </w:t>
      </w:r>
    </w:p>
    <w:p w14:paraId="152BF371" w14:textId="77777777" w:rsidR="00314148" w:rsidRDefault="00F171EF">
      <w:pPr>
        <w:ind w:left="-5"/>
      </w:pPr>
      <w:r>
        <w:rPr>
          <w:b/>
        </w:rPr>
        <w:lastRenderedPageBreak/>
        <w:t xml:space="preserve">Section 8.  </w:t>
      </w:r>
      <w:r>
        <w:rPr>
          <w:b/>
        </w:rPr>
        <w:tab/>
      </w:r>
      <w:r>
        <w:t xml:space="preserve">Special meetings of the Board of Trustees may be called at any time by the President or by any three (3) members of the Board of Trustees upon three (3) hours personal notice to every other member of the Board of Trustees, either verbally or in writing, which notice shall state the time, place and purpose of the meeting. </w:t>
      </w:r>
    </w:p>
    <w:p w14:paraId="5226F5D0" w14:textId="77777777" w:rsidR="00314148" w:rsidRDefault="00F171EF">
      <w:pPr>
        <w:ind w:left="-5"/>
      </w:pPr>
      <w:r>
        <w:rPr>
          <w:b/>
        </w:rPr>
        <w:t>Section 9.</w:t>
      </w:r>
      <w:r>
        <w:t xml:space="preserve"> </w:t>
      </w:r>
      <w:r>
        <w:tab/>
      </w:r>
      <w:r>
        <w:t xml:space="preserve">A quorum at the Board of Trustee’s meetings shall be </w:t>
      </w:r>
      <w:r>
        <w:t xml:space="preserve">six (6) Board of Trustees duly elected by the general membership or duly appointed as hereinafter set forth.  Notwithstanding the foregoing, any action which may be taken at a meeting of the Board of Trustees may be taken without a meeting if consent in writing, setting forth the </w:t>
      </w:r>
      <w:proofErr w:type="gramStart"/>
      <w:r>
        <w:t>action so</w:t>
      </w:r>
      <w:proofErr w:type="gramEnd"/>
      <w:r>
        <w:t xml:space="preserve"> to be taken, shall be signed by a majority of the duly elected Board of Trustees. </w:t>
      </w:r>
    </w:p>
    <w:p w14:paraId="3BB11C82" w14:textId="77777777" w:rsidR="00314148" w:rsidRDefault="00F171EF">
      <w:pPr>
        <w:ind w:left="-5"/>
      </w:pPr>
      <w:r>
        <w:rPr>
          <w:b/>
        </w:rPr>
        <w:t>Section 10.</w:t>
      </w:r>
      <w:r>
        <w:t xml:space="preserve"> </w:t>
      </w:r>
      <w:r>
        <w:tab/>
        <w:t xml:space="preserve">When a quorum of at least six (6) board members is not present at a regularly scheduled board meeting, the meeting will be rescheduled.  A majority vote of the Board of Trustees shall constitute a quorum for the transaction of business on behalf of CVWL. </w:t>
      </w:r>
    </w:p>
    <w:p w14:paraId="149F68F1" w14:textId="77777777" w:rsidR="00314148" w:rsidRDefault="00F171EF">
      <w:pPr>
        <w:ind w:left="-5"/>
      </w:pPr>
      <w:r>
        <w:rPr>
          <w:b/>
        </w:rPr>
        <w:t xml:space="preserve">Section 11. </w:t>
      </w:r>
      <w:r>
        <w:rPr>
          <w:b/>
        </w:rPr>
        <w:tab/>
      </w:r>
      <w:r>
        <w:t xml:space="preserve">All general membership meetings and meetings of the Board of Trustees shall be open to all active members </w:t>
      </w:r>
      <w:proofErr w:type="gramStart"/>
      <w:r>
        <w:t>except as</w:t>
      </w:r>
      <w:proofErr w:type="gramEnd"/>
      <w:r>
        <w:t xml:space="preserve"> to executive sessions as authorized by law.  General meetings of the membership and regular meetings of the Board of Trustees shall be held at the CVWL clubhouse at a day and time to be set by the Board of Trustees as set forth above.  No motions from the floor will be acted upon at that meeting.  Special meetings shall be at a designated place and time to be set by the Board of Trustees with</w:t>
      </w:r>
      <w:r>
        <w:t xml:space="preserve"> notice to the members as provided herein. </w:t>
      </w:r>
    </w:p>
    <w:p w14:paraId="4289A47E" w14:textId="77777777" w:rsidR="00314148" w:rsidRDefault="00F171EF">
      <w:pPr>
        <w:pStyle w:val="Heading1"/>
        <w:ind w:left="-5"/>
      </w:pPr>
      <w:r>
        <w:t>ARTICLE III.  OFFICERS</w:t>
      </w:r>
      <w:r>
        <w:rPr>
          <w:b w:val="0"/>
        </w:rPr>
        <w:t xml:space="preserve"> </w:t>
      </w:r>
    </w:p>
    <w:p w14:paraId="35783F6E" w14:textId="77777777" w:rsidR="00314148" w:rsidRDefault="00F171EF">
      <w:pPr>
        <w:ind w:left="-5"/>
      </w:pPr>
      <w:r>
        <w:rPr>
          <w:b/>
        </w:rPr>
        <w:t>Section 1.</w:t>
      </w:r>
      <w:r>
        <w:t xml:space="preserve"> </w:t>
      </w:r>
      <w:r>
        <w:tab/>
        <w:t xml:space="preserve">The executive officers of this organization shall be the President, Vice President, Secretary and Treasurer.  All executive officers shall hold office for a period of two (2) years until their successors are duly elected, provided, however, that any officer may be removed by a 2/3 vote of the Board of Trustees at any time for just cause, and </w:t>
      </w:r>
      <w:r>
        <w:lastRenderedPageBreak/>
        <w:t>provided further, that such officer may appeal the decision of the Board of Trustees removing him/her to the general membership in the manner and form and under the s</w:t>
      </w:r>
      <w:r>
        <w:t>ame provisions as provided in Section 9, Article IV.  The term of the four executive officers shall be staggered, with the President and Secretary in one term and the Vice President and Treasurer in the other, at two-year intervals, with two officers continuing into the next session following the annual elections. No two members of the same immediate family or same household may serve as an Executive Officer or on the Board of Trustees at the same time.  The officers of CVWL shall be members of the Board of</w:t>
      </w:r>
      <w:r>
        <w:t xml:space="preserve"> Trustees and shall execute the authority of the Board equally with the Board of Trustees hereinafter set forth. </w:t>
      </w:r>
    </w:p>
    <w:p w14:paraId="612627A4" w14:textId="77777777" w:rsidR="00314148" w:rsidRDefault="00F171EF">
      <w:pPr>
        <w:tabs>
          <w:tab w:val="center" w:pos="3582"/>
        </w:tabs>
        <w:spacing w:after="11"/>
        <w:ind w:left="-15" w:firstLine="0"/>
      </w:pPr>
      <w:r>
        <w:rPr>
          <w:b/>
        </w:rPr>
        <w:t>Section 2.</w:t>
      </w:r>
      <w:r>
        <w:t xml:space="preserve"> </w:t>
      </w:r>
      <w:r>
        <w:tab/>
        <w:t xml:space="preserve">Executive Officers and members of the Board of </w:t>
      </w:r>
    </w:p>
    <w:p w14:paraId="0FCB9FC3" w14:textId="77777777" w:rsidR="00314148" w:rsidRDefault="00F171EF">
      <w:pPr>
        <w:ind w:left="-5"/>
      </w:pPr>
      <w:r>
        <w:t xml:space="preserve">Trustees shall be deemed to stand in a fiduciary relationship to this organization and shall discharge the duties of their respective positions in the utmost good faith and with that care and skill which ordinary men would exercise under similar circumstances in like positions. </w:t>
      </w:r>
    </w:p>
    <w:p w14:paraId="11BCC5DF" w14:textId="77777777" w:rsidR="00314148" w:rsidRDefault="00F171EF">
      <w:pPr>
        <w:numPr>
          <w:ilvl w:val="0"/>
          <w:numId w:val="1"/>
        </w:numPr>
        <w:ind w:hanging="360"/>
      </w:pPr>
      <w:r>
        <w:rPr>
          <w:b/>
          <w:u w:val="single" w:color="000000"/>
        </w:rPr>
        <w:t>President:</w:t>
      </w:r>
      <w:r>
        <w:t xml:space="preserve">  The President shall be the chief executive officer of this organization and shall supervise all activities of the Corporation.  In addition, the President shall preside at all meetings of the general membership and all meetings of the Board of Trustees. He/she shall exercise general supervision over the business of the organization and shall execute, together with the Secretary, all deeds, contracts and other obligations and instruments authorized by the Board of Trustees in the name of this organization.</w:t>
      </w:r>
      <w:r>
        <w:t xml:space="preserve"> </w:t>
      </w:r>
    </w:p>
    <w:p w14:paraId="11FFC12C" w14:textId="77777777" w:rsidR="00314148" w:rsidRDefault="00F171EF">
      <w:pPr>
        <w:spacing w:after="11"/>
        <w:ind w:left="370"/>
      </w:pPr>
      <w:r>
        <w:t xml:space="preserve">The President shall appoint all committees and their chairman. The </w:t>
      </w:r>
    </w:p>
    <w:p w14:paraId="1BA28190" w14:textId="77777777" w:rsidR="00314148" w:rsidRDefault="00F171EF">
      <w:pPr>
        <w:ind w:left="370"/>
      </w:pPr>
      <w:r>
        <w:t xml:space="preserve">Board shall retain the option to add to all Committees.  All </w:t>
      </w:r>
    </w:p>
    <w:p w14:paraId="44513D37" w14:textId="77777777" w:rsidR="00314148" w:rsidRDefault="00F171EF">
      <w:pPr>
        <w:ind w:left="370"/>
      </w:pPr>
      <w:r>
        <w:t xml:space="preserve">committees must have at least 3 members to make it legal and effective.  Any member who desires to serve on a committee will be allowed to do so. The President shall perform other duties as may be assigned to him/her by the Board of Trustees. </w:t>
      </w:r>
    </w:p>
    <w:p w14:paraId="7BA640E4" w14:textId="77777777" w:rsidR="00314148" w:rsidRDefault="00F171EF">
      <w:pPr>
        <w:numPr>
          <w:ilvl w:val="0"/>
          <w:numId w:val="1"/>
        </w:numPr>
        <w:ind w:hanging="360"/>
      </w:pPr>
      <w:r>
        <w:rPr>
          <w:b/>
          <w:u w:val="single" w:color="000000"/>
        </w:rPr>
        <w:lastRenderedPageBreak/>
        <w:t>Vice President</w:t>
      </w:r>
      <w:r>
        <w:t xml:space="preserve">:  The Vice President shall be vested with all powers and shall perform all duties of the President in the event of the absence or disability of the President. The Vice President shall </w:t>
      </w:r>
      <w:proofErr w:type="gramStart"/>
      <w:r>
        <w:t>be ready at all times</w:t>
      </w:r>
      <w:proofErr w:type="gramEnd"/>
      <w:r>
        <w:t xml:space="preserve"> to assist the President in the performance and function of his/her duties and shall perform other duties as may be assigned to him/her by the Board of Trustees. </w:t>
      </w:r>
    </w:p>
    <w:p w14:paraId="341469D5" w14:textId="77777777" w:rsidR="00314148" w:rsidRDefault="00F171EF">
      <w:pPr>
        <w:numPr>
          <w:ilvl w:val="0"/>
          <w:numId w:val="1"/>
        </w:numPr>
        <w:ind w:hanging="360"/>
      </w:pPr>
      <w:r>
        <w:rPr>
          <w:b/>
          <w:u w:val="single" w:color="000000"/>
        </w:rPr>
        <w:t>Secretary:</w:t>
      </w:r>
      <w:r>
        <w:t xml:space="preserve">  </w:t>
      </w:r>
      <w:r>
        <w:t>The Secretary shall be the recording communicator for the Organization. The Secretary shall communicate by United States Mail, Fax, and or E mails requested or available. The Secretary shall keep and make available to all members upon request, the Bylaws, Trustee list of all members, the minutes of the meetings of the general membership and the Board of Trustees. It shall be his/her duty to prepare and serve proper notices of all meetings of the general membership and the Board of Trustees as herein set for</w:t>
      </w:r>
      <w:r>
        <w:t xml:space="preserve">th. The Secretary shall execute, together with the President, all deeds, contracts, and other obligations and instruments required by The State of Washington and the United States Federal Laws, authorized by the Board of Trustees or the general membership in the name of the organization. He/she shall be the custodian of the corporate seal of this organization and electronic copy and hard copy files of all CVWL business and in general shall perform </w:t>
      </w:r>
      <w:proofErr w:type="gramStart"/>
      <w:r>
        <w:t>any and all</w:t>
      </w:r>
      <w:proofErr w:type="gramEnd"/>
      <w:r>
        <w:t xml:space="preserve"> of the </w:t>
      </w:r>
      <w:proofErr w:type="gramStart"/>
      <w:r>
        <w:t>duties</w:t>
      </w:r>
      <w:proofErr w:type="gramEnd"/>
      <w:r>
        <w:t xml:space="preserve"> incident to the office of Secretar</w:t>
      </w:r>
      <w:r>
        <w:t xml:space="preserve">y, together with such other duties as may be assigned to him/her by the Board of Trustees or the general membership. In the event the Secretary shall be absent from any meeting of the general membership or the Board of Trustees, the President shall appoint a member to fulfill the function of the office of Secretary during such meeting. </w:t>
      </w:r>
    </w:p>
    <w:p w14:paraId="0E2CE5BA" w14:textId="77777777" w:rsidR="00314148" w:rsidRDefault="00F171EF">
      <w:pPr>
        <w:numPr>
          <w:ilvl w:val="0"/>
          <w:numId w:val="1"/>
        </w:numPr>
        <w:ind w:hanging="360"/>
      </w:pPr>
      <w:r>
        <w:rPr>
          <w:b/>
          <w:u w:val="single" w:color="000000"/>
        </w:rPr>
        <w:t>Treasurer</w:t>
      </w:r>
      <w:r>
        <w:rPr>
          <w:u w:val="single" w:color="000000"/>
        </w:rPr>
        <w:t>:</w:t>
      </w:r>
      <w:r>
        <w:t xml:space="preserve">  The Treasurer shall be bonded and shall keep a full and accurate record of all receipts and disbursements of this organization in books kept for that purpose. He/she shall receive </w:t>
      </w:r>
      <w:proofErr w:type="gramStart"/>
      <w:r>
        <w:t>for deposit all monies</w:t>
      </w:r>
      <w:proofErr w:type="gramEnd"/>
      <w:r>
        <w:t xml:space="preserve"> and deposit the same in such depository as may be designated by the Board of Trustees. He/she shall take custody of all funds and valuables of the corporation and keep them in a safe </w:t>
      </w:r>
      <w:r>
        <w:lastRenderedPageBreak/>
        <w:t>place. He/she shall disburse, or cause to be disbursed, the funds of this organization as may be directed by the Board of T</w:t>
      </w:r>
      <w:r>
        <w:t xml:space="preserve">rustees. Upon request, he/she shall render to the President and/or Board of Trustees an accounting of all his transactions as Treasurer and of the financial condition of this organization and shall in general perform </w:t>
      </w:r>
      <w:proofErr w:type="gramStart"/>
      <w:r>
        <w:t>any and all</w:t>
      </w:r>
      <w:proofErr w:type="gramEnd"/>
      <w:r>
        <w:t xml:space="preserve"> duties incident to the office of the treasurer of this organization. All Treasurer's records shall be audited by at least two (2) qualified non-Board members selected by the Board of Trustees, prior to the installation of a new Treasurer, or at least once a year. The Treasurer shall</w:t>
      </w:r>
      <w:r>
        <w:t xml:space="preserve"> validate all membership cards and/or receipts by signing the same and shall, from time to time, furnish the Secretary with a list of new members. </w:t>
      </w:r>
    </w:p>
    <w:p w14:paraId="6B75BFC6" w14:textId="77777777" w:rsidR="00314148" w:rsidRDefault="00F171EF">
      <w:pPr>
        <w:spacing w:after="218" w:line="259" w:lineRule="auto"/>
        <w:ind w:left="0" w:firstLine="0"/>
      </w:pPr>
      <w:r>
        <w:t xml:space="preserve"> </w:t>
      </w:r>
    </w:p>
    <w:p w14:paraId="1F4AF968" w14:textId="77777777" w:rsidR="00314148" w:rsidRDefault="00F171EF">
      <w:pPr>
        <w:pStyle w:val="Heading1"/>
        <w:ind w:left="-5"/>
      </w:pPr>
      <w:r>
        <w:t>ARTICLE IV.  TRUSTEES</w:t>
      </w:r>
      <w:r>
        <w:rPr>
          <w:b w:val="0"/>
        </w:rPr>
        <w:t xml:space="preserve"> </w:t>
      </w:r>
    </w:p>
    <w:p w14:paraId="1A4EC29B" w14:textId="77777777" w:rsidR="00314148" w:rsidRDefault="00F171EF">
      <w:pPr>
        <w:ind w:left="-5"/>
      </w:pPr>
      <w:r>
        <w:rPr>
          <w:b/>
        </w:rPr>
        <w:t>Section 1.</w:t>
      </w:r>
      <w:r>
        <w:t xml:space="preserve"> </w:t>
      </w:r>
      <w:r>
        <w:tab/>
        <w:t xml:space="preserve">The corporate powers, business and control of property of this organization shall be exercised and conducted by an eleven (11) member Board of Trustees consisting of the four (4) office members as herein above set forth and seven (7) trustee members.  Any active member of this organization shall be eligible for election as a trustee or officer. </w:t>
      </w:r>
    </w:p>
    <w:p w14:paraId="5A8C7425" w14:textId="77777777" w:rsidR="00314148" w:rsidRDefault="00F171EF">
      <w:pPr>
        <w:ind w:left="-5"/>
      </w:pPr>
      <w:r>
        <w:rPr>
          <w:b/>
        </w:rPr>
        <w:t>Section 2.</w:t>
      </w:r>
      <w:r>
        <w:t xml:space="preserve"> </w:t>
      </w:r>
      <w:r>
        <w:tab/>
        <w:t xml:space="preserve">The President, Vice President, Secretary, Treasurer, and those positions on the Board of Trustees that have expired shall be elected by the general membership of this organization each year. The seven (7) elective positions on the Board of Trustees shall be filled for three-year terms as each respective position comes up for reelection. </w:t>
      </w:r>
    </w:p>
    <w:p w14:paraId="5950A65A" w14:textId="77777777" w:rsidR="00314148" w:rsidRDefault="00F171EF">
      <w:pPr>
        <w:ind w:left="-5"/>
      </w:pPr>
      <w:r>
        <w:rPr>
          <w:b/>
        </w:rPr>
        <w:t>Section 3.</w:t>
      </w:r>
      <w:r>
        <w:t xml:space="preserve"> </w:t>
      </w:r>
      <w:r>
        <w:tab/>
        <w:t xml:space="preserve">When a vacancy occurs on the Board of Trustees by death, resignation, expulsion from membership, disability or chronic absenteeism, it shall be filled by a majority vote of the Board of Trustees or sole remaining trustee. Such Trustees as appointed shall fill out the remainder of the year. At the next annual meeting he/she or a candidate of choice will be elected to fill the unexpired term. </w:t>
      </w:r>
    </w:p>
    <w:p w14:paraId="060AAEA7" w14:textId="77777777" w:rsidR="00314148" w:rsidRDefault="00F171EF">
      <w:pPr>
        <w:ind w:left="-5"/>
      </w:pPr>
      <w:r>
        <w:rPr>
          <w:b/>
        </w:rPr>
        <w:lastRenderedPageBreak/>
        <w:t>Section 4.</w:t>
      </w:r>
      <w:r>
        <w:t xml:space="preserve"> </w:t>
      </w:r>
      <w:r>
        <w:tab/>
        <w:t xml:space="preserve"> The newly elected officers and trustees of this organization shall assume the duties of their office immediately following their election.  If any officer or trustee misses three consecutive scheduled board meetings, they shall be removed from office without notice. </w:t>
      </w:r>
    </w:p>
    <w:p w14:paraId="62DAFBFB" w14:textId="77777777" w:rsidR="00314148" w:rsidRDefault="00F171EF">
      <w:pPr>
        <w:ind w:left="-5"/>
      </w:pPr>
      <w:r>
        <w:rPr>
          <w:b/>
        </w:rPr>
        <w:t>Section 5.</w:t>
      </w:r>
      <w:r>
        <w:t xml:space="preserve"> </w:t>
      </w:r>
      <w:r>
        <w:tab/>
      </w:r>
      <w:proofErr w:type="gramStart"/>
      <w:r>
        <w:t>A majority of</w:t>
      </w:r>
      <w:proofErr w:type="gramEnd"/>
      <w:r>
        <w:t xml:space="preserve"> the Board of Trustees shall constitute a quorum for the transaction of business and such majority at a regularly called meeting shall have full authority to do any and every act and make any decision for the full Board of Trustees. </w:t>
      </w:r>
    </w:p>
    <w:p w14:paraId="0601B8AF" w14:textId="77777777" w:rsidR="00314148" w:rsidRDefault="00F171EF">
      <w:pPr>
        <w:ind w:left="-5"/>
      </w:pPr>
      <w:r>
        <w:rPr>
          <w:b/>
        </w:rPr>
        <w:t>Section 6.</w:t>
      </w:r>
      <w:r>
        <w:t xml:space="preserve"> </w:t>
      </w:r>
      <w:r>
        <w:tab/>
        <w:t xml:space="preserve">The Board of Trustees shall have full power to borrow money to achieve a goal approved and voted by the membership, on behalf of the corporation.  The amount shall not be more than one half of the current </w:t>
      </w:r>
      <w:proofErr w:type="gramStart"/>
      <w:r>
        <w:t>years</w:t>
      </w:r>
      <w:proofErr w:type="gramEnd"/>
      <w:r>
        <w:t xml:space="preserve"> membership dues collected and the debt shall be paid in full before any other debt is considered by the membership. </w:t>
      </w:r>
    </w:p>
    <w:p w14:paraId="0B16C5A7" w14:textId="77777777" w:rsidR="00314148" w:rsidRDefault="00F171EF">
      <w:pPr>
        <w:ind w:left="-5"/>
      </w:pPr>
      <w:r>
        <w:rPr>
          <w:b/>
        </w:rPr>
        <w:t>Section 7.</w:t>
      </w:r>
      <w:r>
        <w:t xml:space="preserve"> </w:t>
      </w:r>
      <w:r>
        <w:tab/>
        <w:t xml:space="preserve">Any trustee may be removed by a vote of two-thirds of the active members present at a regular meeting to which notice of the proposed removal </w:t>
      </w:r>
      <w:proofErr w:type="gramStart"/>
      <w:r>
        <w:t>have</w:t>
      </w:r>
      <w:proofErr w:type="gramEnd"/>
      <w:r>
        <w:t xml:space="preserve"> been duly conveyed by mail to each active member and a quorum is present.  Any trustee may be removed from office by a majority vote of the Board of Trustees with </w:t>
      </w:r>
      <w:r>
        <w:rPr>
          <w:u w:val="single" w:color="000000"/>
        </w:rPr>
        <w:t>good cause,</w:t>
      </w:r>
      <w:r>
        <w:t xml:space="preserve"> </w:t>
      </w:r>
      <w:proofErr w:type="gramStart"/>
      <w:r>
        <w:t>provided,</w:t>
      </w:r>
      <w:proofErr w:type="gramEnd"/>
      <w:r>
        <w:t xml:space="preserve"> that such trustees shall have </w:t>
      </w:r>
      <w:r>
        <w:rPr>
          <w:u w:val="single" w:color="000000"/>
        </w:rPr>
        <w:t xml:space="preserve">at least  ten (10) </w:t>
      </w:r>
      <w:proofErr w:type="spellStart"/>
      <w:r>
        <w:rPr>
          <w:u w:val="single" w:color="000000"/>
        </w:rPr>
        <w:t>days</w:t>
      </w:r>
      <w:r>
        <w:t xml:space="preserve"> notice</w:t>
      </w:r>
      <w:proofErr w:type="spellEnd"/>
      <w:r>
        <w:t xml:space="preserve"> of the meeting of the Board of Trustees called to consider his/her removal.  Notice of the proposed removal shall be </w:t>
      </w:r>
      <w:r>
        <w:t xml:space="preserve">mailed by registered mail to their last known address at least ten (10) days prior to the meeting wherein the removal is to be considered.  In the case of a board </w:t>
      </w:r>
      <w:r>
        <w:t xml:space="preserve">member’s third missed meeting, there shall be no notice required and </w:t>
      </w:r>
      <w:r>
        <w:t xml:space="preserve">the board may vote to remove said absent board member.  After a member is removed from the Board, the remaining Board Members may immediately appoint another member to fill the vacancy as provided under Section 3 above. </w:t>
      </w:r>
    </w:p>
    <w:p w14:paraId="03A9545D" w14:textId="77777777" w:rsidR="00314148" w:rsidRDefault="00F171EF">
      <w:pPr>
        <w:ind w:left="-5"/>
      </w:pPr>
      <w:r>
        <w:rPr>
          <w:b/>
        </w:rPr>
        <w:t>Section 8.</w:t>
      </w:r>
      <w:r>
        <w:t xml:space="preserve"> </w:t>
      </w:r>
      <w:r>
        <w:tab/>
        <w:t xml:space="preserve">The members of the Board of Trustees shall receive no compensation for the performance of their duties unless otherwise provided by the Board of Trustees subject to the </w:t>
      </w:r>
      <w:r>
        <w:rPr>
          <w:u w:val="single" w:color="000000"/>
        </w:rPr>
        <w:t>approval of the general</w:t>
      </w:r>
      <w:r>
        <w:t xml:space="preserve"> </w:t>
      </w:r>
      <w:r>
        <w:rPr>
          <w:u w:val="single" w:color="000000"/>
        </w:rPr>
        <w:lastRenderedPageBreak/>
        <w:t>membership</w:t>
      </w:r>
      <w:r>
        <w:t xml:space="preserve"> of this organization at a regular meeting. Board members are exempt from maintenance day. </w:t>
      </w:r>
    </w:p>
    <w:p w14:paraId="12162C36" w14:textId="77777777" w:rsidR="00314148" w:rsidRDefault="00F171EF">
      <w:pPr>
        <w:ind w:left="-5"/>
      </w:pPr>
      <w:r>
        <w:rPr>
          <w:b/>
        </w:rPr>
        <w:t>Section 9.</w:t>
      </w:r>
      <w:r>
        <w:t xml:space="preserve"> </w:t>
      </w:r>
      <w:r>
        <w:tab/>
        <w:t xml:space="preserve">Any member of the Board of Trustees or any active member may appeal any decision of the Board of Trustees to the general membership of this organization at a regular meeting. Any such appeal must be taken within ten (10) days from the date of such </w:t>
      </w:r>
      <w:proofErr w:type="gramStart"/>
      <w:r>
        <w:t>decision</w:t>
      </w:r>
      <w:proofErr w:type="gramEnd"/>
      <w:r>
        <w:t xml:space="preserve"> and the allowance or rejection of such appeal shall be reviewed by a grievance committee consisting of 5 members plus the person making the appeal.  The person appealing cannot vote to determine the validity of the appeal.  The grievance committee shall</w:t>
      </w:r>
      <w:r>
        <w:t xml:space="preserve"> report and recommend  to the board whether the appeal should be accepted, before said appeal is sent to the membership.  If accepted, an  appeal ballot shall be sent to every active member of this organization at least thirty (30) days prior to the next regular meeting. All costs associated with sending the appeal ballot shall be paid by the appealing member. In the event of acceptance of an appeal as herein provided, the act or decision of the Board of Trustees appealed from shall be held in abeyance unti</w:t>
      </w:r>
      <w:r>
        <w:t xml:space="preserve">l the general membership </w:t>
      </w:r>
      <w:proofErr w:type="gramStart"/>
      <w:r>
        <w:t>shall have determined</w:t>
      </w:r>
      <w:proofErr w:type="gramEnd"/>
      <w:r>
        <w:t xml:space="preserve"> the merits of such appeal.  </w:t>
      </w:r>
      <w:proofErr w:type="gramStart"/>
      <w:r>
        <w:t>The majority of</w:t>
      </w:r>
      <w:proofErr w:type="gramEnd"/>
      <w:r>
        <w:t xml:space="preserve"> the returned ballots shall constitute a final decision. </w:t>
      </w:r>
    </w:p>
    <w:p w14:paraId="77AABE79" w14:textId="77777777" w:rsidR="00314148" w:rsidRDefault="00F171EF">
      <w:pPr>
        <w:spacing w:after="8"/>
        <w:ind w:left="-5"/>
      </w:pPr>
      <w:r>
        <w:rPr>
          <w:b/>
        </w:rPr>
        <w:t>Section 10.</w:t>
      </w:r>
      <w:r>
        <w:t xml:space="preserve"> </w:t>
      </w:r>
      <w:r>
        <w:tab/>
      </w:r>
      <w:r>
        <w:t xml:space="preserve">In </w:t>
      </w:r>
      <w:proofErr w:type="gramStart"/>
      <w:r>
        <w:t>an emergency situation</w:t>
      </w:r>
      <w:proofErr w:type="gramEnd"/>
      <w:r>
        <w:t xml:space="preserve"> or where </w:t>
      </w:r>
      <w:proofErr w:type="gramStart"/>
      <w:r>
        <w:t>a majority of</w:t>
      </w:r>
      <w:proofErr w:type="gramEnd"/>
      <w:r>
        <w:t xml:space="preserve"> the Board of Trustees believe it to be more efficient than a formal meeting, action may be taken by </w:t>
      </w:r>
      <w:proofErr w:type="gramStart"/>
      <w:r>
        <w:t>a majority of</w:t>
      </w:r>
      <w:proofErr w:type="gramEnd"/>
      <w:r>
        <w:t xml:space="preserve"> the Board of Trustees by telephone conference call or based on a telephone poll of the Board of Trustees.  </w:t>
      </w:r>
    </w:p>
    <w:p w14:paraId="6C5A2443" w14:textId="77777777" w:rsidR="00314148" w:rsidRDefault="00F171EF">
      <w:pPr>
        <w:ind w:left="-5"/>
      </w:pPr>
      <w:r>
        <w:t xml:space="preserve">Any such action shall be memorialized by a writing which shall be recorded into the minutes of the next meeting of the Board of Trustees </w:t>
      </w:r>
      <w:r>
        <w:t>and provided to the members by the Secretary’s next report.</w:t>
      </w:r>
      <w:r>
        <w:t xml:space="preserve"> </w:t>
      </w:r>
    </w:p>
    <w:p w14:paraId="592E055D" w14:textId="77777777" w:rsidR="00314148" w:rsidRDefault="00F171EF">
      <w:pPr>
        <w:spacing w:after="241"/>
        <w:ind w:left="-5"/>
      </w:pPr>
      <w:r>
        <w:rPr>
          <w:b/>
        </w:rPr>
        <w:t>Section 11.  Powers of the Board:</w:t>
      </w:r>
      <w:r>
        <w:t xml:space="preserve"> Subject to the limitations of the Articles of Incorporation and of the laws of the state of Washington on action to be authorized or approved by the members, all corporate powers shall be exercised by or under the authority of, and the business and affairs of CVWL shall be controlled by, the Board of Trustees. Without prejudice to these general powers, but subject to the same </w:t>
      </w:r>
      <w:r>
        <w:lastRenderedPageBreak/>
        <w:t xml:space="preserve">limitations, it is expressly declared that the Trustees shall have the following powers: </w:t>
      </w:r>
    </w:p>
    <w:p w14:paraId="5590B7B2" w14:textId="77777777" w:rsidR="00314148" w:rsidRDefault="00F171EF">
      <w:pPr>
        <w:numPr>
          <w:ilvl w:val="0"/>
          <w:numId w:val="2"/>
        </w:numPr>
        <w:spacing w:after="8"/>
        <w:ind w:hanging="360"/>
      </w:pPr>
      <w:r>
        <w:t xml:space="preserve">The full power to contract caretaker services, as employees of CVWL under an employment contract. </w:t>
      </w:r>
    </w:p>
    <w:p w14:paraId="2BE40B9F" w14:textId="77777777" w:rsidR="00314148" w:rsidRDefault="00F171EF">
      <w:pPr>
        <w:numPr>
          <w:ilvl w:val="0"/>
          <w:numId w:val="2"/>
        </w:numPr>
        <w:spacing w:after="9"/>
        <w:ind w:hanging="360"/>
      </w:pPr>
      <w:r>
        <w:t xml:space="preserve">To appoint and remove all officers, agents and employees of CVWL and to prescribe powers and duties for officers, agents and employees as may not be inconsistent with the law, with the Articles of Incorporation, or with these Bylaws, and to prescribe their duties and fix their compensation, provided that no Trustee shall receive any salary or compensation from CVWL, but may receive reimbursement for out-of-pocket expenses incurred in performance of duties for CVWL. </w:t>
      </w:r>
    </w:p>
    <w:p w14:paraId="669E9213" w14:textId="77777777" w:rsidR="00314148" w:rsidRDefault="00F171EF">
      <w:pPr>
        <w:numPr>
          <w:ilvl w:val="0"/>
          <w:numId w:val="2"/>
        </w:numPr>
        <w:spacing w:after="8"/>
        <w:ind w:hanging="360"/>
      </w:pPr>
      <w:r>
        <w:t xml:space="preserve">To conduct, manage and control the affairs and business of CVWL, and to make such rules and regulations as are not inconsistent with the law, with the Articles of Incorporation, or with these Bylaws, as they may deem best. </w:t>
      </w:r>
    </w:p>
    <w:p w14:paraId="6C56CF65" w14:textId="77777777" w:rsidR="00314148" w:rsidRDefault="00F171EF">
      <w:pPr>
        <w:numPr>
          <w:ilvl w:val="0"/>
          <w:numId w:val="2"/>
        </w:numPr>
        <w:spacing w:after="8"/>
        <w:ind w:hanging="360"/>
      </w:pPr>
      <w:r>
        <w:t xml:space="preserve">To make and publish rules, not inconsistent with these Bylaws, to govern the operation and use of CVWL facilities. </w:t>
      </w:r>
    </w:p>
    <w:p w14:paraId="595F567E" w14:textId="77777777" w:rsidR="00314148" w:rsidRDefault="00F171EF">
      <w:pPr>
        <w:numPr>
          <w:ilvl w:val="0"/>
          <w:numId w:val="2"/>
        </w:numPr>
        <w:spacing w:after="9"/>
        <w:ind w:hanging="360"/>
      </w:pPr>
      <w:r>
        <w:t xml:space="preserve">To adopt, make and use a corporate seal and to alter the form of the seal from time to time as in their judgement they may deem best, provided the seal shall </w:t>
      </w:r>
      <w:proofErr w:type="gramStart"/>
      <w:r>
        <w:t>at all times</w:t>
      </w:r>
      <w:proofErr w:type="gramEnd"/>
      <w:r>
        <w:t xml:space="preserve"> comply with the provisions or the law. </w:t>
      </w:r>
    </w:p>
    <w:p w14:paraId="398602E7" w14:textId="77777777" w:rsidR="00314148" w:rsidRDefault="00F171EF">
      <w:pPr>
        <w:numPr>
          <w:ilvl w:val="0"/>
          <w:numId w:val="2"/>
        </w:numPr>
        <w:ind w:hanging="360"/>
      </w:pPr>
      <w:r>
        <w:t xml:space="preserve">To borrow money and incur indebtedness for CVWL and for that purpose to cause to be executed and delivered in CVWL's name, promissory notes, debentures, deeds of trust, mortgages, pledges, hypothecations. or other evidences or debt, and securities for them. </w:t>
      </w:r>
    </w:p>
    <w:p w14:paraId="652A3DAB" w14:textId="77777777" w:rsidR="00314148" w:rsidRDefault="00F171EF">
      <w:pPr>
        <w:numPr>
          <w:ilvl w:val="0"/>
          <w:numId w:val="2"/>
        </w:numPr>
        <w:spacing w:after="8"/>
        <w:ind w:hanging="360"/>
      </w:pPr>
      <w:r>
        <w:t xml:space="preserve">To manage in the </w:t>
      </w:r>
      <w:proofErr w:type="gramStart"/>
      <w:r>
        <w:t>manner</w:t>
      </w:r>
      <w:proofErr w:type="gramEnd"/>
      <w:r>
        <w:t xml:space="preserve"> they may deem best all funds and property, real and personal, received, acquired or earned by CVWL, and to distribute or dispense them. </w:t>
      </w:r>
    </w:p>
    <w:p w14:paraId="208CBC96" w14:textId="77777777" w:rsidR="00314148" w:rsidRDefault="00F171EF">
      <w:pPr>
        <w:numPr>
          <w:ilvl w:val="0"/>
          <w:numId w:val="2"/>
        </w:numPr>
        <w:spacing w:after="8"/>
        <w:ind w:hanging="360"/>
      </w:pPr>
      <w:r>
        <w:t xml:space="preserve">To establish a budget of assessments and expenditures of CVWL and to authorize the expenditure of funds for club purposes, including construction and maintenance of improvements, provision of </w:t>
      </w:r>
      <w:r>
        <w:lastRenderedPageBreak/>
        <w:t xml:space="preserve">services, payment of taxes, and accumulation of necessary and appropriate reserves. </w:t>
      </w:r>
    </w:p>
    <w:p w14:paraId="522B9CCF" w14:textId="77777777" w:rsidR="00314148" w:rsidRDefault="00F171EF">
      <w:pPr>
        <w:numPr>
          <w:ilvl w:val="0"/>
          <w:numId w:val="2"/>
        </w:numPr>
        <w:spacing w:after="8"/>
        <w:ind w:hanging="360"/>
      </w:pPr>
      <w:r>
        <w:t xml:space="preserve">To procure and maintain such forms of insurance as the Board may deem appropriate as to risks pertaining to CVWL or to the obligation or interests of its members. </w:t>
      </w:r>
    </w:p>
    <w:p w14:paraId="6E2B94A0" w14:textId="77777777" w:rsidR="00314148" w:rsidRDefault="00F171EF">
      <w:pPr>
        <w:numPr>
          <w:ilvl w:val="0"/>
          <w:numId w:val="2"/>
        </w:numPr>
        <w:spacing w:after="8"/>
        <w:ind w:hanging="360"/>
      </w:pPr>
      <w:r>
        <w:t xml:space="preserve">To establish and collect dues and assessments to be paid by the members of the corporation. </w:t>
      </w:r>
    </w:p>
    <w:p w14:paraId="18F1BFC1" w14:textId="77777777" w:rsidR="00314148" w:rsidRDefault="00F171EF">
      <w:pPr>
        <w:numPr>
          <w:ilvl w:val="0"/>
          <w:numId w:val="2"/>
        </w:numPr>
        <w:spacing w:after="0"/>
        <w:ind w:hanging="360"/>
      </w:pPr>
      <w:r>
        <w:t xml:space="preserve">In the name of CVWL to enforce and collect assessments of the corporation as may be necessary to enforce the provisions of these bylaws of this corporation, by the institution of litigation or otherwise. </w:t>
      </w:r>
    </w:p>
    <w:p w14:paraId="0D560BE2" w14:textId="77777777" w:rsidR="00314148" w:rsidRDefault="00F171EF">
      <w:pPr>
        <w:spacing w:after="218" w:line="259" w:lineRule="auto"/>
        <w:ind w:left="0" w:firstLine="0"/>
      </w:pPr>
      <w:r>
        <w:t xml:space="preserve"> </w:t>
      </w:r>
    </w:p>
    <w:p w14:paraId="39129C7E" w14:textId="77777777" w:rsidR="00314148" w:rsidRDefault="00F171EF">
      <w:pPr>
        <w:pStyle w:val="Heading1"/>
        <w:ind w:left="-5"/>
      </w:pPr>
      <w:r>
        <w:t>ARTICLE V.  ELECTIONS</w:t>
      </w:r>
      <w:r>
        <w:rPr>
          <w:b w:val="0"/>
        </w:rPr>
        <w:t xml:space="preserve"> </w:t>
      </w:r>
    </w:p>
    <w:p w14:paraId="1A0A5AE1" w14:textId="77777777" w:rsidR="00314148" w:rsidRDefault="00F171EF">
      <w:pPr>
        <w:ind w:left="-5"/>
      </w:pPr>
      <w:r>
        <w:rPr>
          <w:b/>
        </w:rPr>
        <w:t>Section 1.</w:t>
      </w:r>
      <w:r>
        <w:t xml:space="preserve"> </w:t>
      </w:r>
      <w:r>
        <w:tab/>
        <w:t xml:space="preserve">At least twenty (20) days prior to the May annual meeting, the President shall appoint a nominating committee of not fewer than three (3) members to nominate at least one (1) member for each vacancy including any unexpired term vacancy for which elections are being held. </w:t>
      </w:r>
    </w:p>
    <w:p w14:paraId="1A4D19B2" w14:textId="77777777" w:rsidR="00314148" w:rsidRDefault="00F171EF">
      <w:pPr>
        <w:tabs>
          <w:tab w:val="center" w:pos="3766"/>
        </w:tabs>
        <w:spacing w:after="11"/>
        <w:ind w:left="-15" w:firstLine="0"/>
      </w:pPr>
      <w:r>
        <w:rPr>
          <w:b/>
        </w:rPr>
        <w:t>Section 2.</w:t>
      </w:r>
      <w:r>
        <w:t xml:space="preserve"> </w:t>
      </w:r>
      <w:r>
        <w:tab/>
        <w:t xml:space="preserve">Nominations for vacancies shall be submitted to the </w:t>
      </w:r>
    </w:p>
    <w:p w14:paraId="1ADF7EBC" w14:textId="77777777" w:rsidR="00314148" w:rsidRDefault="00F171EF">
      <w:pPr>
        <w:spacing w:after="9"/>
        <w:ind w:left="-5"/>
      </w:pPr>
      <w:r>
        <w:t xml:space="preserve">Secretary with a statement of qualifications, and must be in by 5:00 </w:t>
      </w:r>
    </w:p>
    <w:p w14:paraId="0B0DA733" w14:textId="77777777" w:rsidR="00314148" w:rsidRDefault="00F171EF">
      <w:pPr>
        <w:ind w:left="-5"/>
      </w:pPr>
      <w:r>
        <w:t xml:space="preserve">p.m. on July 1 of each year.  Any active member may be nominated for any vacancy.  </w:t>
      </w:r>
    </w:p>
    <w:p w14:paraId="25D40C25" w14:textId="77777777" w:rsidR="00314148" w:rsidRDefault="00F171EF">
      <w:pPr>
        <w:spacing w:after="8"/>
        <w:ind w:left="-5"/>
      </w:pPr>
      <w:r>
        <w:rPr>
          <w:b/>
        </w:rPr>
        <w:t>Section 3.</w:t>
      </w:r>
      <w:r>
        <w:t xml:space="preserve"> </w:t>
      </w:r>
      <w:r>
        <w:tab/>
        <w:t xml:space="preserve">The Secretary shall mail ballots with return envelope, signature stamp security envelope and voting instructions to each active member IN GOOD STANDING at said members last known address not less than fourteen (14) days prior to the August annual meeting.  Ballots will be counted and election results announced at the </w:t>
      </w:r>
      <w:r>
        <w:rPr>
          <w:u w:val="single" w:color="000000"/>
        </w:rPr>
        <w:t>annual meeting.</w:t>
      </w:r>
      <w:r>
        <w:t xml:space="preserve">  </w:t>
      </w:r>
    </w:p>
    <w:p w14:paraId="52E2BF42" w14:textId="77777777" w:rsidR="00314148" w:rsidRDefault="00F171EF">
      <w:pPr>
        <w:ind w:left="-5"/>
      </w:pPr>
      <w:r>
        <w:t xml:space="preserve">All ballots received will be counted at an open member forum and counted by a minimum of three (3) non-biased CVWL active members. Ballot counting will take place prior to the August </w:t>
      </w:r>
      <w:r>
        <w:rPr>
          <w:u w:val="single" w:color="000000"/>
        </w:rPr>
        <w:t>Annual General</w:t>
      </w:r>
      <w:r>
        <w:t xml:space="preserve"> </w:t>
      </w:r>
      <w:r>
        <w:rPr>
          <w:u w:val="single" w:color="000000"/>
        </w:rPr>
        <w:t>Membership Meeting</w:t>
      </w:r>
      <w:r>
        <w:t xml:space="preserve">, election results announced, and ballot count entered into the minutes of that meeting. </w:t>
      </w:r>
    </w:p>
    <w:p w14:paraId="5FD01C51" w14:textId="77777777" w:rsidR="00314148" w:rsidRDefault="00F171EF">
      <w:pPr>
        <w:ind w:left="-5"/>
      </w:pPr>
      <w:r>
        <w:rPr>
          <w:b/>
        </w:rPr>
        <w:lastRenderedPageBreak/>
        <w:t xml:space="preserve">Section 3a: </w:t>
      </w:r>
      <w:r>
        <w:t xml:space="preserve"> </w:t>
      </w:r>
      <w:r>
        <w:tab/>
        <w:t xml:space="preserve">Any </w:t>
      </w:r>
      <w:proofErr w:type="gramStart"/>
      <w:r>
        <w:t>pro's</w:t>
      </w:r>
      <w:proofErr w:type="gramEnd"/>
      <w:r>
        <w:t xml:space="preserve"> or </w:t>
      </w:r>
      <w:proofErr w:type="spellStart"/>
      <w:proofErr w:type="gramStart"/>
      <w:r>
        <w:t>con's</w:t>
      </w:r>
      <w:proofErr w:type="spellEnd"/>
      <w:proofErr w:type="gramEnd"/>
      <w:r>
        <w:t xml:space="preserve"> of any issue brought to election shall not be written, submitted to the newsletter, or printed by any other means without the express approval of </w:t>
      </w:r>
      <w:proofErr w:type="gramStart"/>
      <w:r>
        <w:t>the majority of</w:t>
      </w:r>
      <w:proofErr w:type="gramEnd"/>
      <w:r>
        <w:t xml:space="preserve"> a quorum of the Board of Trustees. Any written material to the board will be reviewed for content. </w:t>
      </w:r>
    </w:p>
    <w:p w14:paraId="4DDB4B5B" w14:textId="77777777" w:rsidR="00314148" w:rsidRDefault="00F171EF">
      <w:pPr>
        <w:ind w:left="-5"/>
      </w:pPr>
      <w:r>
        <w:rPr>
          <w:b/>
        </w:rPr>
        <w:t>Section 4.</w:t>
      </w:r>
      <w:r>
        <w:t xml:space="preserve"> </w:t>
      </w:r>
      <w:r>
        <w:tab/>
        <w:t xml:space="preserve">All elections shall be determined by majority vote and shall be by printed ballot. No nominations shall be made from the floor at the annual meeting. </w:t>
      </w:r>
    </w:p>
    <w:p w14:paraId="70E6CC87" w14:textId="77777777" w:rsidR="00314148" w:rsidRDefault="00F171EF">
      <w:pPr>
        <w:tabs>
          <w:tab w:val="center" w:pos="3497"/>
        </w:tabs>
        <w:ind w:left="-15" w:firstLine="0"/>
      </w:pPr>
      <w:r>
        <w:rPr>
          <w:b/>
        </w:rPr>
        <w:t>Section 5.</w:t>
      </w:r>
      <w:r>
        <w:t xml:space="preserve"> </w:t>
      </w:r>
      <w:r>
        <w:tab/>
        <w:t xml:space="preserve">No member shall be entitled to vote by proxy. </w:t>
      </w:r>
    </w:p>
    <w:p w14:paraId="61415B84" w14:textId="77777777" w:rsidR="00314148" w:rsidRDefault="00F171EF">
      <w:pPr>
        <w:ind w:left="-5"/>
      </w:pPr>
      <w:r>
        <w:rPr>
          <w:b/>
        </w:rPr>
        <w:t>Section 6.</w:t>
      </w:r>
      <w:r>
        <w:t xml:space="preserve"> </w:t>
      </w:r>
      <w:r>
        <w:tab/>
        <w:t xml:space="preserve">Active members, husband, wife or a single member, shall each be entitled to cast one vote. </w:t>
      </w:r>
    </w:p>
    <w:p w14:paraId="2360B630" w14:textId="77777777" w:rsidR="00314148" w:rsidRDefault="00F171EF">
      <w:pPr>
        <w:spacing w:after="218" w:line="259" w:lineRule="auto"/>
        <w:ind w:left="0" w:firstLine="0"/>
      </w:pPr>
      <w:r>
        <w:rPr>
          <w:b/>
        </w:rPr>
        <w:t xml:space="preserve"> </w:t>
      </w:r>
    </w:p>
    <w:p w14:paraId="503A241B" w14:textId="77777777" w:rsidR="00314148" w:rsidRDefault="00F171EF">
      <w:pPr>
        <w:pStyle w:val="Heading1"/>
        <w:ind w:left="-5"/>
      </w:pPr>
      <w:r>
        <w:t>ARTICLE VI.  EXCLUSIONS</w:t>
      </w:r>
      <w:r>
        <w:rPr>
          <w:b w:val="0"/>
        </w:rPr>
        <w:t xml:space="preserve"> </w:t>
      </w:r>
    </w:p>
    <w:p w14:paraId="61880363" w14:textId="77777777" w:rsidR="00314148" w:rsidRDefault="00F171EF">
      <w:pPr>
        <w:ind w:left="-5"/>
      </w:pPr>
      <w:r>
        <w:rPr>
          <w:b/>
        </w:rPr>
        <w:t xml:space="preserve">Section 1. </w:t>
      </w:r>
      <w:r>
        <w:rPr>
          <w:b/>
        </w:rPr>
        <w:tab/>
      </w:r>
      <w:r>
        <w:t xml:space="preserve">Any active member who by his conduct willfully violates any of the laws, rules or ethics of this organization or who violates any of the laws or rules of any national and or state game and fire authority may be removed from membership in this organization by a 2/3 vote of the Board of Trustees at a regular Board meeting to which notice of the proposed expulsion has been given to such member in writing </w:t>
      </w:r>
      <w:r>
        <w:rPr>
          <w:u w:val="single" w:color="000000"/>
        </w:rPr>
        <w:t>at least</w:t>
      </w:r>
      <w:r>
        <w:t xml:space="preserve"> </w:t>
      </w:r>
      <w:r>
        <w:rPr>
          <w:u w:val="single" w:color="000000"/>
        </w:rPr>
        <w:t>ten (10) days prior to such meeting.</w:t>
      </w:r>
      <w:r>
        <w:t xml:space="preserve">  Service of such notice shall be delivered to such members pe</w:t>
      </w:r>
      <w:r>
        <w:t xml:space="preserve">rsonally or by registered mail, mailed to his last known address. </w:t>
      </w:r>
    </w:p>
    <w:p w14:paraId="39F6D62A" w14:textId="77777777" w:rsidR="00314148" w:rsidRDefault="00F171EF">
      <w:pPr>
        <w:ind w:left="-5"/>
      </w:pPr>
      <w:r>
        <w:rPr>
          <w:b/>
        </w:rPr>
        <w:t xml:space="preserve">Section 2. </w:t>
      </w:r>
      <w:r>
        <w:rPr>
          <w:b/>
        </w:rPr>
        <w:tab/>
      </w:r>
      <w:r>
        <w:t xml:space="preserve">Any active member whose connection with this organization shall be severed by resignation, death, expulsion from membership, disability, or otherwise, shall forfeit </w:t>
      </w:r>
      <w:proofErr w:type="gramStart"/>
      <w:r>
        <w:t>any and all</w:t>
      </w:r>
      <w:proofErr w:type="gramEnd"/>
      <w:r>
        <w:t xml:space="preserve"> interest he may have as a member in any funds and or property belonging to this organization. </w:t>
      </w:r>
    </w:p>
    <w:p w14:paraId="4D82E3FF" w14:textId="77777777" w:rsidR="00314148" w:rsidRDefault="00F171EF">
      <w:pPr>
        <w:ind w:left="-5"/>
      </w:pPr>
      <w:r>
        <w:rPr>
          <w:b/>
        </w:rPr>
        <w:t>Section 3</w:t>
      </w:r>
      <w:r>
        <w:t xml:space="preserve">. </w:t>
      </w:r>
      <w:r>
        <w:tab/>
      </w:r>
      <w:r>
        <w:t xml:space="preserve">All members of CVWL are required to comply with CVWL harassment policy.  CVWL does not permit discriminatory </w:t>
      </w:r>
      <w:r>
        <w:lastRenderedPageBreak/>
        <w:t>harassment of any kind based on sex, race, color, creed, national origin, sexual orientation or other protected status.  Any unwelcome behavior which creates an intimidating or hostile environment for any other member or employee of CVWL is prohibited.  Abusing the dignity of any individual through any form of harassment will result in disciplinary action up to and including termination of membership</w:t>
      </w:r>
      <w:r>
        <w:t xml:space="preserve"> by 2/3 vote of the Board of Trustees as above set forth. </w:t>
      </w:r>
    </w:p>
    <w:p w14:paraId="31718634" w14:textId="77777777" w:rsidR="00314148" w:rsidRDefault="00F171EF">
      <w:pPr>
        <w:spacing w:after="218" w:line="259" w:lineRule="auto"/>
        <w:ind w:left="0" w:firstLine="0"/>
      </w:pPr>
      <w:r>
        <w:t xml:space="preserve"> </w:t>
      </w:r>
    </w:p>
    <w:p w14:paraId="6B364730" w14:textId="77777777" w:rsidR="00314148" w:rsidRDefault="00F171EF">
      <w:pPr>
        <w:pStyle w:val="Heading1"/>
        <w:ind w:left="-5"/>
      </w:pPr>
      <w:r>
        <w:t>ARTICLE VII.  GENERAL RULES</w:t>
      </w:r>
      <w:r>
        <w:rPr>
          <w:b w:val="0"/>
        </w:rPr>
        <w:t xml:space="preserve"> </w:t>
      </w:r>
    </w:p>
    <w:p w14:paraId="1C55F586" w14:textId="77777777" w:rsidR="00314148" w:rsidRDefault="00F171EF">
      <w:pPr>
        <w:ind w:left="-5"/>
      </w:pPr>
      <w:r>
        <w:rPr>
          <w:b/>
        </w:rPr>
        <w:t>Section 1.</w:t>
      </w:r>
      <w:r>
        <w:t xml:space="preserve"> </w:t>
      </w:r>
      <w:r>
        <w:tab/>
        <w:t xml:space="preserve">The proceedings of meetings of the general membership, the Board of Trustees and all committees shall be governed by the latest edition of Robert's Rules of Order, except as otherwise specifically provided for by these Bylaws of CVWL. </w:t>
      </w:r>
    </w:p>
    <w:p w14:paraId="28B8DD8A" w14:textId="77777777" w:rsidR="00314148" w:rsidRDefault="00F171EF">
      <w:pPr>
        <w:ind w:left="-5"/>
      </w:pPr>
      <w:r>
        <w:rPr>
          <w:b/>
        </w:rPr>
        <w:t>Section 2.</w:t>
      </w:r>
      <w:r>
        <w:t xml:space="preserve"> </w:t>
      </w:r>
      <w:r>
        <w:tab/>
        <w:t xml:space="preserve">No contribution shall be </w:t>
      </w:r>
      <w:proofErr w:type="gramStart"/>
      <w:r>
        <w:t>solicited</w:t>
      </w:r>
      <w:proofErr w:type="gramEnd"/>
      <w:r>
        <w:t xml:space="preserve"> at any meeting of this organization or by any individual member unless permission of the Board of Trustees is first obtained.  All business transactions shall be conducted at 300 Lakeview Drive, Silver Lake, WA 98645. </w:t>
      </w:r>
    </w:p>
    <w:p w14:paraId="5717B206" w14:textId="77777777" w:rsidR="00314148" w:rsidRDefault="00F171EF">
      <w:pPr>
        <w:ind w:left="-5"/>
      </w:pPr>
      <w:r>
        <w:rPr>
          <w:b/>
        </w:rPr>
        <w:t>Section 3.</w:t>
      </w:r>
      <w:r>
        <w:t xml:space="preserve"> </w:t>
      </w:r>
      <w:r>
        <w:tab/>
        <w:t xml:space="preserve">No resolution or motion to commit this organization on any matter shall be considered by the general membership until it has been presented to the Board of Trustees, considered by them, and recommendations based thereon made to the general membership.  No floor motions can be made or voted on until presented to full membership or a mail in vote. </w:t>
      </w:r>
    </w:p>
    <w:p w14:paraId="4315878A" w14:textId="77777777" w:rsidR="00314148" w:rsidRDefault="00F171EF">
      <w:pPr>
        <w:ind w:left="-5"/>
      </w:pPr>
      <w:r>
        <w:rPr>
          <w:b/>
        </w:rPr>
        <w:t>Section 4.</w:t>
      </w:r>
      <w:r>
        <w:t xml:space="preserve"> </w:t>
      </w:r>
      <w:r>
        <w:tab/>
        <w:t xml:space="preserve">The Board of Trustees shall provide a suitable seal for this organization which shall be circular in form and shall contain the following inscription: COWLITZ VALLEY WILDLIFE LEAGUE CORPORATE SEAL, COWLITZ COUNTY, WASHINGTON. </w:t>
      </w:r>
    </w:p>
    <w:p w14:paraId="2BFDA089" w14:textId="77777777" w:rsidR="00314148" w:rsidRDefault="00F171EF">
      <w:pPr>
        <w:ind w:left="-5"/>
      </w:pPr>
      <w:r>
        <w:rPr>
          <w:b/>
        </w:rPr>
        <w:t>Section 5.</w:t>
      </w:r>
      <w:r>
        <w:t xml:space="preserve"> </w:t>
      </w:r>
      <w:r>
        <w:tab/>
        <w:t xml:space="preserve">These Bylaws or any part thereof may be repealed or amended or new bylaws adopted at any regular meeting to which notice of the proposed changes has been duly conveyed by the Secretary in the </w:t>
      </w:r>
      <w:r>
        <w:lastRenderedPageBreak/>
        <w:t xml:space="preserve">manner and form provided herein to all active members. Changes to By-Laws or adoption of new By-Laws shall be mailed to all active members for a vote at least 21 days before either of the general membership meetings. A majority vote shall be </w:t>
      </w:r>
      <w:proofErr w:type="gramStart"/>
      <w:r>
        <w:t>the majority of</w:t>
      </w:r>
      <w:proofErr w:type="gramEnd"/>
      <w:r>
        <w:t xml:space="preserve"> all returned votes at the date of such meeting. </w:t>
      </w:r>
    </w:p>
    <w:sectPr w:rsidR="00314148">
      <w:footerReference w:type="even" r:id="rId8"/>
      <w:footerReference w:type="default" r:id="rId9"/>
      <w:footerReference w:type="first" r:id="rId10"/>
      <w:pgSz w:w="7920" w:h="12240"/>
      <w:pgMar w:top="720" w:right="718" w:bottom="942" w:left="72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C2E51" w14:textId="77777777" w:rsidR="00F171EF" w:rsidRDefault="00F171EF">
      <w:pPr>
        <w:spacing w:after="0" w:line="240" w:lineRule="auto"/>
      </w:pPr>
      <w:r>
        <w:separator/>
      </w:r>
    </w:p>
  </w:endnote>
  <w:endnote w:type="continuationSeparator" w:id="0">
    <w:p w14:paraId="1AEDB373" w14:textId="77777777" w:rsidR="00F171EF" w:rsidRDefault="00F1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807C" w14:textId="77777777" w:rsidR="00314148" w:rsidRDefault="00F171EF">
    <w:pPr>
      <w:spacing w:after="0" w:line="259" w:lineRule="auto"/>
      <w:ind w:left="0" w:right="5" w:firstLine="0"/>
      <w:jc w:val="center"/>
    </w:pPr>
    <w:r>
      <w:rPr>
        <w:sz w:val="18"/>
      </w:rPr>
      <w:t xml:space="preserve">Bylaws adopted by CVWL Membership August 2017      Page </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D6F2" w14:textId="77777777" w:rsidR="00314148" w:rsidRDefault="00F171EF">
    <w:pPr>
      <w:spacing w:after="0" w:line="259" w:lineRule="auto"/>
      <w:ind w:left="0" w:right="5" w:firstLine="0"/>
      <w:jc w:val="center"/>
    </w:pPr>
    <w:r>
      <w:rPr>
        <w:sz w:val="18"/>
      </w:rPr>
      <w:t xml:space="preserve">Bylaws adopted by CVWL Membership August 2017      Page </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8AEB" w14:textId="77777777" w:rsidR="00314148" w:rsidRDefault="00F171EF">
    <w:pPr>
      <w:spacing w:after="0" w:line="259" w:lineRule="auto"/>
      <w:ind w:left="0" w:right="5" w:firstLine="0"/>
      <w:jc w:val="center"/>
    </w:pPr>
    <w:r>
      <w:rPr>
        <w:sz w:val="18"/>
      </w:rPr>
      <w:t xml:space="preserve">Bylaws adopted by CVWL Membership August 2017      Page </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C0C5" w14:textId="77777777" w:rsidR="00F171EF" w:rsidRDefault="00F171EF">
      <w:pPr>
        <w:spacing w:after="0" w:line="240" w:lineRule="auto"/>
      </w:pPr>
      <w:r>
        <w:separator/>
      </w:r>
    </w:p>
  </w:footnote>
  <w:footnote w:type="continuationSeparator" w:id="0">
    <w:p w14:paraId="4C098E98" w14:textId="77777777" w:rsidR="00F171EF" w:rsidRDefault="00F17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14E"/>
    <w:multiLevelType w:val="hybridMultilevel"/>
    <w:tmpl w:val="7E3C52C2"/>
    <w:lvl w:ilvl="0" w:tplc="5AF6E34A">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603AA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D69E7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64E5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DED91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BED1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E4CB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4C94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4ECDA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60E786E"/>
    <w:multiLevelType w:val="hybridMultilevel"/>
    <w:tmpl w:val="6652D32E"/>
    <w:lvl w:ilvl="0" w:tplc="4288E706">
      <w:start w:val="1"/>
      <w:numFmt w:val="lowerLetter"/>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900DA1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7C2C88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6C26CF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5982F6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A98620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94C941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EB2AE5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430941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671760801">
    <w:abstractNumId w:val="1"/>
  </w:num>
  <w:num w:numId="2" w16cid:durableId="43289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48"/>
    <w:rsid w:val="00314148"/>
    <w:rsid w:val="00D05865"/>
    <w:rsid w:val="00F1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3D7B"/>
  <w15:docId w15:val="{551BAFD9-F4ED-4589-9E18-6068451F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0" w:line="267"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32"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3710</Words>
  <Characters>21152</Characters>
  <Application>Microsoft Office Word</Application>
  <DocSecurity>0</DocSecurity>
  <Lines>176</Lines>
  <Paragraphs>49</Paragraphs>
  <ScaleCrop>false</ScaleCrop>
  <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CVWL Secretary</dc:creator>
  <cp:keywords/>
  <cp:lastModifiedBy>Vanessa Berry</cp:lastModifiedBy>
  <cp:revision>2</cp:revision>
  <dcterms:created xsi:type="dcterms:W3CDTF">2026-01-03T18:40:00Z</dcterms:created>
  <dcterms:modified xsi:type="dcterms:W3CDTF">2026-01-03T18:40:00Z</dcterms:modified>
</cp:coreProperties>
</file>